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0E" w:rsidRDefault="00AC3172">
      <w:pPr>
        <w:tabs>
          <w:tab w:val="right" w:pos="10206"/>
        </w:tabs>
        <w:rPr>
          <w:sz w:val="26"/>
          <w:szCs w:val="26"/>
        </w:rPr>
      </w:pPr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6E730E" w:rsidRDefault="00AC3172">
      <w:pPr>
        <w:tabs>
          <w:tab w:val="right" w:pos="9214"/>
        </w:tabs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KHOA LUẬT</w:t>
      </w:r>
      <w:r>
        <w:rPr>
          <w:b/>
          <w:sz w:val="26"/>
          <w:szCs w:val="26"/>
        </w:rPr>
        <w:tab/>
        <w:t>Độc lập - Tự do – Hạnh phúc</w:t>
      </w:r>
    </w:p>
    <w:p w:rsidR="006E730E" w:rsidRDefault="00AC317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6E730E" w:rsidRDefault="00AC3172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PHÂ</w:t>
      </w:r>
      <w:r w:rsidR="00354BB7">
        <w:rPr>
          <w:b/>
          <w:color w:val="000000"/>
          <w:sz w:val="28"/>
          <w:szCs w:val="28"/>
        </w:rPr>
        <w:t xml:space="preserve">N CÔNG </w:t>
      </w:r>
      <w:proofErr w:type="gramStart"/>
      <w:r w:rsidR="00354BB7">
        <w:rPr>
          <w:b/>
          <w:color w:val="000000"/>
          <w:sz w:val="28"/>
          <w:szCs w:val="28"/>
        </w:rPr>
        <w:t>CÁN</w:t>
      </w:r>
      <w:proofErr w:type="gramEnd"/>
      <w:r w:rsidR="00354BB7">
        <w:rPr>
          <w:b/>
          <w:color w:val="000000"/>
          <w:sz w:val="28"/>
          <w:szCs w:val="28"/>
        </w:rPr>
        <w:t xml:space="preserve"> BỘ GIẢNG DẠY HỌC KỲ 2</w:t>
      </w:r>
      <w:r>
        <w:rPr>
          <w:b/>
          <w:sz w:val="28"/>
          <w:szCs w:val="28"/>
        </w:rPr>
        <w:t>, 2024-2025</w:t>
      </w:r>
    </w:p>
    <w:p w:rsidR="006E730E" w:rsidRDefault="00AC31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Lớp VT2132N1. ĐVLK: TRƯỜNG CAO ĐẲNG LUẬT MIỀN NAM</w:t>
      </w:r>
    </w:p>
    <w:p w:rsidR="006E730E" w:rsidRDefault="006E730E">
      <w:pPr>
        <w:jc w:val="center"/>
        <w:rPr>
          <w:b/>
          <w:sz w:val="28"/>
          <w:szCs w:val="28"/>
        </w:rPr>
      </w:pPr>
    </w:p>
    <w:tbl>
      <w:tblPr>
        <w:tblStyle w:val="a3"/>
        <w:tblW w:w="10348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3119"/>
        <w:gridCol w:w="709"/>
        <w:gridCol w:w="992"/>
        <w:gridCol w:w="2320"/>
        <w:gridCol w:w="1507"/>
      </w:tblGrid>
      <w:tr w:rsidR="006E730E" w:rsidTr="00AC3172">
        <w:trPr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MCB</w:t>
            </w:r>
          </w:p>
        </w:tc>
        <w:tc>
          <w:tcPr>
            <w:tcW w:w="2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cán bộ</w:t>
            </w:r>
          </w:p>
        </w:tc>
        <w:tc>
          <w:tcPr>
            <w:tcW w:w="15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Đthoại</w:t>
            </w:r>
          </w:p>
        </w:tc>
      </w:tr>
      <w:tr w:rsidR="006E730E" w:rsidTr="00AC31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730E" w:rsidRDefault="006E73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Trình tự, thủ tục giải quyết vụ án hình sự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2088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Nguyễn Chí Hiếu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0902685454</w:t>
            </w:r>
          </w:p>
        </w:tc>
      </w:tr>
      <w:tr w:rsidR="006E730E" w:rsidTr="00AC31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730E" w:rsidRDefault="006E73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KL386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Pháp luật về nhà ở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Lâm Thị Bích Trâm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0979897231</w:t>
            </w:r>
          </w:p>
        </w:tc>
      </w:tr>
      <w:tr w:rsidR="006E730E" w:rsidTr="00AC31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730E" w:rsidRDefault="006E73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KL124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Luật tài chính nhà nước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Trần Thị Ngọc Hân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0966066805</w:t>
            </w:r>
          </w:p>
        </w:tc>
      </w:tr>
      <w:tr w:rsidR="006E730E" w:rsidTr="00AC31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730E" w:rsidRDefault="006E73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Những vấn đề lý luận chung về luật tố tụng dân sự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1716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Trươ</w:t>
            </w:r>
            <w:bookmarkStart w:id="0" w:name="_GoBack"/>
            <w:bookmarkEnd w:id="0"/>
            <w:r>
              <w:rPr>
                <w:sz w:val="24"/>
                <w:szCs w:val="24"/>
              </w:rPr>
              <w:t>ng Thanh Hùng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0988226373</w:t>
            </w:r>
          </w:p>
        </w:tc>
      </w:tr>
      <w:tr w:rsidR="006E730E" w:rsidTr="00AC31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730E" w:rsidRDefault="006E730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KL388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Luật ngân hàng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Lê Huỳnh Phương Chinh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730E" w:rsidRDefault="00AC3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0908147622</w:t>
            </w:r>
          </w:p>
        </w:tc>
      </w:tr>
    </w:tbl>
    <w:p w:rsidR="006E730E" w:rsidRDefault="006E730E">
      <w:pPr>
        <w:jc w:val="center"/>
        <w:rPr>
          <w:b/>
          <w:sz w:val="28"/>
          <w:szCs w:val="28"/>
        </w:rPr>
      </w:pPr>
    </w:p>
    <w:tbl>
      <w:tblPr>
        <w:tblStyle w:val="a4"/>
        <w:tblW w:w="10307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1276"/>
        <w:gridCol w:w="3827"/>
        <w:gridCol w:w="3361"/>
      </w:tblGrid>
      <w:tr w:rsidR="006E730E" w:rsidTr="00AC31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TT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TUẦN LỄ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nhật</w:t>
            </w:r>
          </w:p>
        </w:tc>
      </w:tr>
      <w:tr w:rsidR="00141AA7" w:rsidTr="00AC31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04/01/25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05/01/25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777532">
              <w:rPr>
                <w:sz w:val="26"/>
                <w:szCs w:val="26"/>
              </w:rPr>
              <w:t>Luật tài chính nhà nước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1C0B79">
              <w:rPr>
                <w:sz w:val="26"/>
                <w:szCs w:val="26"/>
              </w:rPr>
              <w:t>Luật tài chính nhà nước</w:t>
            </w:r>
          </w:p>
        </w:tc>
      </w:tr>
      <w:tr w:rsidR="00141AA7" w:rsidTr="00AC31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11/01/25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12/01/25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777532">
              <w:rPr>
                <w:sz w:val="26"/>
                <w:szCs w:val="26"/>
              </w:rPr>
              <w:t>Luật tài chính nhà nước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1C0B79">
              <w:rPr>
                <w:sz w:val="26"/>
                <w:szCs w:val="26"/>
              </w:rPr>
              <w:t>Luật tài chính nhà nước</w:t>
            </w:r>
          </w:p>
        </w:tc>
      </w:tr>
      <w:tr w:rsidR="00141AA7" w:rsidTr="00AC31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18/01/25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19/01/25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777532">
              <w:rPr>
                <w:sz w:val="26"/>
                <w:szCs w:val="26"/>
              </w:rPr>
              <w:t>Luật tài chính nhà nước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6E730E" w:rsidTr="00AC31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6E730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r>
              <w:rPr>
                <w:sz w:val="24"/>
                <w:szCs w:val="24"/>
              </w:rPr>
              <w:t>25/01/25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r>
              <w:rPr>
                <w:sz w:val="24"/>
                <w:szCs w:val="24"/>
              </w:rPr>
              <w:t>26/01/25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6E730E" w:rsidTr="00AC3172">
        <w:trPr>
          <w:trHeight w:val="2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6E730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r>
              <w:rPr>
                <w:sz w:val="24"/>
                <w:szCs w:val="24"/>
              </w:rPr>
              <w:t>01/02/25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r>
              <w:rPr>
                <w:sz w:val="24"/>
                <w:szCs w:val="24"/>
              </w:rPr>
              <w:t>02/02/25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141AA7" w:rsidTr="00137A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08/02/25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09/02/25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1D0B51">
              <w:rPr>
                <w:color w:val="000000"/>
                <w:sz w:val="26"/>
                <w:szCs w:val="26"/>
              </w:rPr>
              <w:t>Pháp luật về nhà ở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41AA7" w:rsidRDefault="00141AA7">
            <w:pPr>
              <w:ind w:left="-57" w:right="-57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Pháp luật về nhà ở</w:t>
            </w:r>
          </w:p>
        </w:tc>
      </w:tr>
      <w:tr w:rsidR="00141AA7" w:rsidTr="00137A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15/02/25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16/02/25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1D0B51">
              <w:rPr>
                <w:color w:val="000000"/>
                <w:sz w:val="26"/>
                <w:szCs w:val="26"/>
              </w:rPr>
              <w:t>Pháp luật về nhà ở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41AA7" w:rsidRDefault="00141AA7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141AA7" w:rsidTr="00AC31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22/02/25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23/02/25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4E24EC">
              <w:rPr>
                <w:color w:val="000000"/>
                <w:sz w:val="26"/>
                <w:szCs w:val="26"/>
              </w:rPr>
              <w:t>Luật ngân hàng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4E24EC">
              <w:rPr>
                <w:color w:val="000000"/>
                <w:sz w:val="26"/>
                <w:szCs w:val="26"/>
              </w:rPr>
              <w:t>Luật ngân hàng</w:t>
            </w:r>
          </w:p>
        </w:tc>
      </w:tr>
      <w:tr w:rsidR="006E730E" w:rsidTr="00AC31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6E730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r>
              <w:rPr>
                <w:sz w:val="24"/>
                <w:szCs w:val="24"/>
              </w:rPr>
              <w:t>01/03/25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r>
              <w:rPr>
                <w:sz w:val="24"/>
                <w:szCs w:val="24"/>
              </w:rPr>
              <w:t>02/03/25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141AA7">
            <w:pPr>
              <w:ind w:left="-57" w:right="-57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Luật ngân hàng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6E730E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CE74F9" w:rsidTr="00C721E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4F9" w:rsidRDefault="00CE74F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4F9" w:rsidRDefault="00CE74F9">
            <w:r>
              <w:rPr>
                <w:sz w:val="24"/>
                <w:szCs w:val="24"/>
              </w:rPr>
              <w:t>08/03/25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4F9" w:rsidRDefault="00CE74F9">
            <w:r>
              <w:rPr>
                <w:sz w:val="24"/>
                <w:szCs w:val="24"/>
              </w:rPr>
              <w:t>09/03/25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4F9" w:rsidRDefault="00CE74F9">
            <w:r w:rsidRPr="00716B72">
              <w:rPr>
                <w:sz w:val="26"/>
                <w:szCs w:val="26"/>
              </w:rPr>
              <w:t>Những vấn đề lý luận chung về luật tố tụng dân sự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4F9" w:rsidRDefault="00CE74F9">
            <w:r w:rsidRPr="00716B72">
              <w:rPr>
                <w:sz w:val="26"/>
                <w:szCs w:val="26"/>
              </w:rPr>
              <w:t>Những vấn đề lý luận chung về luật tố tụng dân sự</w:t>
            </w:r>
          </w:p>
        </w:tc>
      </w:tr>
      <w:tr w:rsidR="00CE74F9" w:rsidTr="00AC31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4F9" w:rsidRDefault="00CE74F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4F9" w:rsidRDefault="00CE74F9">
            <w:r>
              <w:rPr>
                <w:sz w:val="24"/>
                <w:szCs w:val="24"/>
              </w:rPr>
              <w:t>15/03/25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4F9" w:rsidRDefault="00CE74F9">
            <w:r>
              <w:rPr>
                <w:sz w:val="24"/>
                <w:szCs w:val="24"/>
              </w:rPr>
              <w:t>16/03/25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4F9" w:rsidRDefault="00CE74F9">
            <w:r w:rsidRPr="00716B72">
              <w:rPr>
                <w:sz w:val="26"/>
                <w:szCs w:val="26"/>
              </w:rPr>
              <w:t>Những vấn đề lý luận chung về luật tố tụng dân sự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4F9" w:rsidRDefault="00CE74F9">
            <w:r w:rsidRPr="00716B72">
              <w:rPr>
                <w:sz w:val="26"/>
                <w:szCs w:val="26"/>
              </w:rPr>
              <w:t>Những vấn đề lý luận chung về luật tố tụng dân sự</w:t>
            </w:r>
          </w:p>
        </w:tc>
      </w:tr>
      <w:tr w:rsidR="006E730E" w:rsidTr="00AC31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6E730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r>
              <w:rPr>
                <w:sz w:val="24"/>
                <w:szCs w:val="24"/>
              </w:rPr>
              <w:t>22/03/25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AC3172">
            <w:r>
              <w:rPr>
                <w:sz w:val="24"/>
                <w:szCs w:val="24"/>
              </w:rPr>
              <w:t>23/03/25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6E730E">
            <w:pPr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0E" w:rsidRDefault="00420D87">
            <w:pPr>
              <w:rPr>
                <w:sz w:val="24"/>
                <w:szCs w:val="24"/>
              </w:rPr>
            </w:pPr>
            <w:r w:rsidRPr="00981F58">
              <w:rPr>
                <w:sz w:val="26"/>
                <w:szCs w:val="26"/>
              </w:rPr>
              <w:t>Trình tự, thủ tục giải quyết vụ án hình sự</w:t>
            </w:r>
          </w:p>
        </w:tc>
      </w:tr>
      <w:tr w:rsidR="00141AA7" w:rsidTr="00AC31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29/03/25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30/03/25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981F58">
              <w:rPr>
                <w:sz w:val="26"/>
                <w:szCs w:val="26"/>
              </w:rPr>
              <w:t>Trình tự, thủ tục giải quyết vụ án hình sự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981F58">
              <w:rPr>
                <w:sz w:val="26"/>
                <w:szCs w:val="26"/>
              </w:rPr>
              <w:t>Trình tự, thủ tục giải quyết vụ án hình sự</w:t>
            </w:r>
          </w:p>
        </w:tc>
      </w:tr>
      <w:tr w:rsidR="00141AA7" w:rsidTr="00AC31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05/04/25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>
              <w:rPr>
                <w:sz w:val="24"/>
                <w:szCs w:val="24"/>
              </w:rPr>
              <w:t>06/04/25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981F58">
              <w:rPr>
                <w:sz w:val="26"/>
                <w:szCs w:val="26"/>
              </w:rPr>
              <w:t>Trình tự, thủ tục giải quyết vụ án hình sự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AA7" w:rsidRDefault="00141AA7">
            <w:r w:rsidRPr="00981F58">
              <w:rPr>
                <w:sz w:val="26"/>
                <w:szCs w:val="26"/>
              </w:rPr>
              <w:t>Trình tự, thủ tục giải quyết vụ án hình sự</w:t>
            </w:r>
          </w:p>
        </w:tc>
      </w:tr>
    </w:tbl>
    <w:p w:rsidR="006E730E" w:rsidRDefault="00AC3172">
      <w:pPr>
        <w:tabs>
          <w:tab w:val="right" w:pos="9960"/>
        </w:tabs>
        <w:rPr>
          <w:sz w:val="26"/>
          <w:szCs w:val="26"/>
        </w:rPr>
      </w:pPr>
      <w:bookmarkStart w:id="1" w:name="_heading=h.gjdgxs" w:colFirst="0" w:colLast="0"/>
      <w:bookmarkEnd w:id="1"/>
      <w:r>
        <w:rPr>
          <w:b/>
          <w:sz w:val="26"/>
          <w:szCs w:val="26"/>
        </w:rPr>
        <w:tab/>
        <w:t>Trợ lý Đào tạo</w:t>
      </w:r>
    </w:p>
    <w:p w:rsidR="006E730E" w:rsidRDefault="00AC3172">
      <w:pPr>
        <w:tabs>
          <w:tab w:val="right" w:pos="99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6E730E" w:rsidRDefault="00AC3172">
      <w:pPr>
        <w:tabs>
          <w:tab w:val="right" w:pos="9960"/>
        </w:tabs>
        <w:rPr>
          <w:b/>
          <w:sz w:val="26"/>
          <w:szCs w:val="26"/>
        </w:rPr>
      </w:pPr>
      <w:bookmarkStart w:id="2" w:name="_heading=h.30j0zll" w:colFirst="0" w:colLast="0"/>
      <w:bookmarkEnd w:id="2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Nguyễn Kim Sơn</w:t>
      </w:r>
    </w:p>
    <w:p w:rsidR="006E730E" w:rsidRDefault="00AC3172">
      <w:pPr>
        <w:tabs>
          <w:tab w:val="right" w:pos="99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(ĐT: 0909 566560)</w:t>
      </w:r>
    </w:p>
    <w:sectPr w:rsidR="006E730E">
      <w:pgSz w:w="11907" w:h="16840"/>
      <w:pgMar w:top="737" w:right="680" w:bottom="567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82A00"/>
    <w:multiLevelType w:val="multilevel"/>
    <w:tmpl w:val="0290B132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6F25780"/>
    <w:multiLevelType w:val="multilevel"/>
    <w:tmpl w:val="1096C500"/>
    <w:lvl w:ilvl="0">
      <w:start w:val="1"/>
      <w:numFmt w:val="decimal"/>
      <w:lvlText w:val="%1"/>
      <w:lvlJc w:val="left"/>
      <w:pPr>
        <w:ind w:left="57" w:hanging="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E730E"/>
    <w:rsid w:val="00141AA7"/>
    <w:rsid w:val="002C68ED"/>
    <w:rsid w:val="00354BB7"/>
    <w:rsid w:val="00420D87"/>
    <w:rsid w:val="006E730E"/>
    <w:rsid w:val="00AC3172"/>
    <w:rsid w:val="00C96337"/>
    <w:rsid w:val="00C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LlxIF4Y5FDrHKCh+9eCZKhK8Sw==">CgMxLjAyCGguZ2pkZ3hzMgloLjMwajB6bGw4AHIhMTdTWFJ2VTJZT0c1c0VBQ1F2TkpoNHptNjdXdmxpQlRP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2023-12-22T08:30:00Z</dcterms:created>
  <dcterms:modified xsi:type="dcterms:W3CDTF">2024-12-26T02:35:00Z</dcterms:modified>
</cp:coreProperties>
</file>